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028" w:rsidRPr="00B33D4B" w:rsidRDefault="00666028" w:rsidP="00666028">
      <w:pPr>
        <w:spacing w:line="360" w:lineRule="auto"/>
        <w:jc w:val="center"/>
        <w:rPr>
          <w:rFonts w:ascii="Titillium" w:eastAsia="Arial" w:hAnsi="Titillium" w:cs="Arial"/>
          <w:sz w:val="24"/>
          <w:szCs w:val="24"/>
        </w:rPr>
      </w:pPr>
      <w:r w:rsidRPr="00B33D4B">
        <w:rPr>
          <w:rFonts w:ascii="Titillium" w:eastAsia="Arial" w:hAnsi="Titillium" w:cs="Arial"/>
          <w:b/>
          <w:sz w:val="24"/>
          <w:szCs w:val="24"/>
        </w:rPr>
        <w:t>Regulamin wolontariatu w Filharmonii im. Mieczysława Karłowicza w Szczecinie</w:t>
      </w:r>
    </w:p>
    <w:p w:rsidR="00666028" w:rsidRPr="00B33D4B" w:rsidRDefault="00666028" w:rsidP="00666028">
      <w:pPr>
        <w:spacing w:line="360" w:lineRule="auto"/>
        <w:jc w:val="center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  <w:b/>
        </w:rPr>
        <w:t>Rozdział I</w:t>
      </w:r>
    </w:p>
    <w:p w:rsidR="00666028" w:rsidRPr="00B33D4B" w:rsidRDefault="00666028" w:rsidP="00666028">
      <w:pPr>
        <w:spacing w:line="360" w:lineRule="auto"/>
        <w:jc w:val="center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  <w:b/>
        </w:rPr>
        <w:t>POSTANOWIENIA OGÓLNE</w:t>
      </w:r>
    </w:p>
    <w:p w:rsidR="00666028" w:rsidRDefault="00666028" w:rsidP="00666028">
      <w:pPr>
        <w:spacing w:line="360" w:lineRule="auto"/>
        <w:jc w:val="center"/>
        <w:rPr>
          <w:rFonts w:ascii="Titillium" w:eastAsia="Arial" w:hAnsi="Titillium" w:cs="Arial"/>
          <w:b/>
        </w:rPr>
      </w:pPr>
      <w:r w:rsidRPr="00B33D4B">
        <w:rPr>
          <w:rFonts w:ascii="Titillium" w:eastAsia="Arial" w:hAnsi="Titillium" w:cs="Arial"/>
          <w:b/>
        </w:rPr>
        <w:t>§1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>Regulamin wolontariatu (dalej: Regulamin) ustala wewnętrzną organizację wolontariatu na rzecz Filharmonii im. Mieczysława Karłowicza w Szczecinie (dalej: Filharmon</w:t>
      </w:r>
      <w:r>
        <w:rPr>
          <w:rFonts w:ascii="Titillium" w:eastAsia="Arial" w:hAnsi="Titillium" w:cs="Arial"/>
        </w:rPr>
        <w:t>ia) oraz związane z nim prawa i </w:t>
      </w:r>
      <w:r w:rsidRPr="00B33D4B">
        <w:rPr>
          <w:rFonts w:ascii="Titillium" w:eastAsia="Arial" w:hAnsi="Titillium" w:cs="Arial"/>
        </w:rPr>
        <w:t xml:space="preserve">obowiązki wolontariuszy i Filharmonii. </w:t>
      </w:r>
    </w:p>
    <w:p w:rsidR="00666028" w:rsidRPr="00B33D4B" w:rsidRDefault="00666028" w:rsidP="00666028">
      <w:pPr>
        <w:spacing w:line="360" w:lineRule="auto"/>
        <w:jc w:val="center"/>
        <w:rPr>
          <w:rFonts w:ascii="Titillium" w:eastAsia="Arial" w:hAnsi="Titillium" w:cs="Arial"/>
          <w:b/>
        </w:rPr>
      </w:pPr>
      <w:r w:rsidRPr="00B33D4B">
        <w:rPr>
          <w:rFonts w:ascii="Titillium" w:eastAsia="Arial" w:hAnsi="Titillium" w:cs="Arial"/>
          <w:b/>
        </w:rPr>
        <w:t>§2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 xml:space="preserve">Przepisy Regulaminu mają zastosowanie do wszystkich wolontariuszy Filharmonii bez względu na rodzaj wykonywanych zadań. </w:t>
      </w:r>
    </w:p>
    <w:p w:rsidR="00666028" w:rsidRPr="00B33D4B" w:rsidRDefault="00666028" w:rsidP="00666028">
      <w:pPr>
        <w:spacing w:line="360" w:lineRule="auto"/>
        <w:jc w:val="center"/>
        <w:rPr>
          <w:rFonts w:ascii="Titillium" w:eastAsia="Arial" w:hAnsi="Titillium" w:cs="Arial"/>
          <w:b/>
        </w:rPr>
      </w:pPr>
      <w:r>
        <w:rPr>
          <w:rFonts w:ascii="Titillium" w:eastAsia="Arial" w:hAnsi="Titillium" w:cs="Arial"/>
          <w:b/>
        </w:rPr>
        <w:t>§3</w:t>
      </w:r>
    </w:p>
    <w:p w:rsidR="00666028" w:rsidRPr="00B33D4B" w:rsidRDefault="00666028" w:rsidP="00666028">
      <w:pPr>
        <w:jc w:val="both"/>
        <w:rPr>
          <w:rFonts w:ascii="Titillium" w:hAnsi="Titillium"/>
        </w:rPr>
      </w:pPr>
      <w:r w:rsidRPr="00B33D4B">
        <w:rPr>
          <w:rFonts w:ascii="Titillium" w:hAnsi="Titillium"/>
        </w:rPr>
        <w:t>W sprawach nieuregulowanych w niniejszym Regulaminie mają zastosowanie przepisy Ustawy z dnia 24</w:t>
      </w:r>
      <w:r w:rsidRPr="00B33D4B">
        <w:t> </w:t>
      </w:r>
      <w:r w:rsidRPr="00B33D4B">
        <w:rPr>
          <w:rFonts w:ascii="Titillium" w:hAnsi="Titillium"/>
        </w:rPr>
        <w:t>kwietnia 2003 r. o działalności pożytku publicznego i o wolontariacie (</w:t>
      </w:r>
      <w:r w:rsidR="006A77BB" w:rsidRPr="00B33D4B">
        <w:rPr>
          <w:rFonts w:ascii="Titillium" w:hAnsi="Titillium"/>
        </w:rPr>
        <w:t>tj.</w:t>
      </w:r>
      <w:r>
        <w:rPr>
          <w:rFonts w:ascii="Titillium" w:hAnsi="Titillium"/>
        </w:rPr>
        <w:t>: Dz.U. z 2023 r., poz. 571,</w:t>
      </w:r>
      <w:r w:rsidRPr="00B33D4B">
        <w:rPr>
          <w:rFonts w:ascii="Titillium" w:hAnsi="Titillium"/>
        </w:rPr>
        <w:t xml:space="preserve">) oraz ustawy Kodeks cywilny. </w:t>
      </w:r>
    </w:p>
    <w:p w:rsidR="00666028" w:rsidRPr="00B33D4B" w:rsidRDefault="00666028" w:rsidP="00666028">
      <w:pPr>
        <w:spacing w:line="360" w:lineRule="auto"/>
        <w:jc w:val="center"/>
        <w:rPr>
          <w:rFonts w:ascii="Titillium" w:eastAsia="Arial" w:hAnsi="Titillium" w:cs="Arial"/>
        </w:rPr>
      </w:pPr>
      <w:r>
        <w:rPr>
          <w:rFonts w:ascii="Titillium" w:eastAsia="Arial" w:hAnsi="Titillium" w:cs="Arial"/>
          <w:b/>
        </w:rPr>
        <w:t>§4</w:t>
      </w:r>
      <w:r w:rsidRPr="00B33D4B">
        <w:rPr>
          <w:rFonts w:ascii="Titillium" w:eastAsia="Arial" w:hAnsi="Titillium" w:cs="Arial"/>
        </w:rPr>
        <w:br/>
      </w:r>
      <w:r w:rsidRPr="00B33D4B">
        <w:rPr>
          <w:rFonts w:ascii="Titillium" w:eastAsia="Arial" w:hAnsi="Titillium" w:cs="Arial"/>
          <w:b/>
        </w:rPr>
        <w:t>Ilekroć w Regulaminie jest mowa o: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 xml:space="preserve">a) </w:t>
      </w:r>
      <w:r w:rsidRPr="00B33D4B">
        <w:rPr>
          <w:rFonts w:ascii="Titillium" w:eastAsia="Arial" w:hAnsi="Titillium" w:cs="Arial"/>
          <w:b/>
        </w:rPr>
        <w:t xml:space="preserve">ustawie </w:t>
      </w:r>
      <w:r w:rsidRPr="00B33D4B">
        <w:rPr>
          <w:rFonts w:ascii="Titillium" w:eastAsia="Arial" w:hAnsi="Titillium" w:cs="Arial"/>
        </w:rPr>
        <w:t>– rozumie się przez to Ustawę z dnia 24 kwietnia 2003 r. o działalności pożytku</w:t>
      </w:r>
      <w:r>
        <w:rPr>
          <w:rFonts w:ascii="Titillium" w:eastAsia="Arial" w:hAnsi="Titillium" w:cs="Arial"/>
        </w:rPr>
        <w:t xml:space="preserve"> publicznego i o </w:t>
      </w:r>
      <w:r w:rsidRPr="00B33D4B">
        <w:rPr>
          <w:rFonts w:ascii="Titillium" w:eastAsia="Arial" w:hAnsi="Titillium" w:cs="Arial"/>
        </w:rPr>
        <w:t>wolontariacie (</w:t>
      </w:r>
      <w:r w:rsidR="006A77BB" w:rsidRPr="00B33D4B">
        <w:rPr>
          <w:rFonts w:ascii="Titillium" w:eastAsia="Arial" w:hAnsi="Titillium" w:cs="Arial"/>
        </w:rPr>
        <w:t>tj.</w:t>
      </w:r>
      <w:r w:rsidRPr="00B33D4B">
        <w:rPr>
          <w:rFonts w:ascii="Titillium" w:eastAsia="Arial" w:hAnsi="Titillium" w:cs="Arial"/>
        </w:rPr>
        <w:t>: Dz.U. z 20</w:t>
      </w:r>
      <w:r>
        <w:rPr>
          <w:rFonts w:ascii="Titillium" w:eastAsia="Arial" w:hAnsi="Titillium" w:cs="Arial"/>
        </w:rPr>
        <w:t>23</w:t>
      </w:r>
      <w:r w:rsidRPr="00B33D4B">
        <w:rPr>
          <w:rFonts w:ascii="Titillium" w:eastAsia="Arial" w:hAnsi="Titillium" w:cs="Arial"/>
        </w:rPr>
        <w:t xml:space="preserve"> r., poz. </w:t>
      </w:r>
      <w:r>
        <w:rPr>
          <w:rFonts w:ascii="Titillium" w:eastAsia="Arial" w:hAnsi="Titillium" w:cs="Arial"/>
        </w:rPr>
        <w:t>571</w:t>
      </w:r>
      <w:r w:rsidRPr="00B33D4B">
        <w:rPr>
          <w:rFonts w:ascii="Titillium" w:eastAsia="Arial" w:hAnsi="Titillium" w:cs="Arial"/>
        </w:rPr>
        <w:t xml:space="preserve">,); 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 xml:space="preserve">b) </w:t>
      </w:r>
      <w:r w:rsidRPr="00B33D4B">
        <w:rPr>
          <w:rFonts w:ascii="Titillium" w:eastAsia="Arial" w:hAnsi="Titillium" w:cs="Arial"/>
          <w:b/>
        </w:rPr>
        <w:t xml:space="preserve">wolontariuszu </w:t>
      </w:r>
      <w:r w:rsidRPr="00B33D4B">
        <w:rPr>
          <w:rFonts w:ascii="Titillium" w:eastAsia="Arial" w:hAnsi="Titillium" w:cs="Arial"/>
        </w:rPr>
        <w:t xml:space="preserve">– rozumie się przez to osobę, która ochotniczo i bez wynagrodzenia wykonuje świadczenia na zasadach określonych w ustawie; 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 xml:space="preserve">c) </w:t>
      </w:r>
      <w:r w:rsidRPr="00B33D4B">
        <w:rPr>
          <w:rFonts w:ascii="Titillium" w:eastAsia="Arial" w:hAnsi="Titillium" w:cs="Arial"/>
          <w:b/>
        </w:rPr>
        <w:t xml:space="preserve">koordynatorze </w:t>
      </w:r>
      <w:r w:rsidRPr="00B33D4B">
        <w:rPr>
          <w:rFonts w:ascii="Titillium" w:eastAsia="Arial" w:hAnsi="Titillium" w:cs="Arial"/>
        </w:rPr>
        <w:t>– rozumie się przez to koordynatora ds. wolont</w:t>
      </w:r>
      <w:r>
        <w:rPr>
          <w:rFonts w:ascii="Titillium" w:eastAsia="Arial" w:hAnsi="Titillium" w:cs="Arial"/>
        </w:rPr>
        <w:t>ariatu – osobę wyznaczoną przez </w:t>
      </w:r>
      <w:r w:rsidRPr="00B33D4B">
        <w:rPr>
          <w:rFonts w:ascii="Titillium" w:eastAsia="Arial" w:hAnsi="Titillium" w:cs="Arial"/>
        </w:rPr>
        <w:t xml:space="preserve">dyrektora Filharmonii, zajmującą się wszystkimi sprawami związanymi z prowadzeniem wolontariatu; 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 xml:space="preserve">d) </w:t>
      </w:r>
      <w:r w:rsidRPr="00B33D4B">
        <w:rPr>
          <w:rFonts w:ascii="Titillium" w:eastAsia="Arial" w:hAnsi="Titillium" w:cs="Arial"/>
          <w:b/>
        </w:rPr>
        <w:t xml:space="preserve">szkoleniu wolontariusza </w:t>
      </w:r>
      <w:r w:rsidRPr="00B33D4B">
        <w:rPr>
          <w:rFonts w:ascii="Titillium" w:eastAsia="Arial" w:hAnsi="Titillium" w:cs="Arial"/>
        </w:rPr>
        <w:t>– rozumie się przez to wewnętrzne szkolenie dla kandydatów na wolontariuszy w zakresie świadczeń wolontariusza na rzecz Filharmonii, prow</w:t>
      </w:r>
      <w:r>
        <w:rPr>
          <w:rFonts w:ascii="Titillium" w:eastAsia="Arial" w:hAnsi="Titillium" w:cs="Arial"/>
        </w:rPr>
        <w:t>adzone przez koordynatora i/lub </w:t>
      </w:r>
      <w:r w:rsidRPr="00B33D4B">
        <w:rPr>
          <w:rFonts w:ascii="Titillium" w:eastAsia="Arial" w:hAnsi="Titillium" w:cs="Arial"/>
        </w:rPr>
        <w:t xml:space="preserve">wyznaczone przez niego osoby; 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lastRenderedPageBreak/>
        <w:t xml:space="preserve">e) </w:t>
      </w:r>
      <w:r w:rsidRPr="00B33D4B">
        <w:rPr>
          <w:rFonts w:ascii="Titillium" w:eastAsia="Arial" w:hAnsi="Titillium" w:cs="Arial"/>
          <w:b/>
        </w:rPr>
        <w:t xml:space="preserve">porozumieniu </w:t>
      </w:r>
      <w:r w:rsidRPr="00B33D4B">
        <w:rPr>
          <w:rFonts w:ascii="Titillium" w:eastAsia="Arial" w:hAnsi="Titillium" w:cs="Arial"/>
        </w:rPr>
        <w:t xml:space="preserve">– rozumie się przez to zawarte pomiędzy wolontariuszem a Filharmonią </w:t>
      </w:r>
      <w:r>
        <w:rPr>
          <w:rFonts w:ascii="Titillium" w:eastAsia="Arial" w:hAnsi="Titillium" w:cs="Arial"/>
          <w:i/>
        </w:rPr>
        <w:t>Porozumienie o </w:t>
      </w:r>
      <w:r w:rsidRPr="00B33D4B">
        <w:rPr>
          <w:rFonts w:ascii="Titillium" w:eastAsia="Arial" w:hAnsi="Titillium" w:cs="Arial"/>
          <w:i/>
        </w:rPr>
        <w:t xml:space="preserve">wykonywaniu świadczeń wolontarystycznych </w:t>
      </w:r>
      <w:r w:rsidRPr="00B33D4B">
        <w:rPr>
          <w:rFonts w:ascii="Titillium" w:eastAsia="Arial" w:hAnsi="Titillium" w:cs="Arial"/>
        </w:rPr>
        <w:t xml:space="preserve">określające w szczególności zakres, sposób i czas wykonywania świadczeń; 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  <w:i/>
        </w:rPr>
      </w:pPr>
      <w:r w:rsidRPr="00B33D4B">
        <w:rPr>
          <w:rFonts w:ascii="Titillium" w:eastAsia="Arial" w:hAnsi="Titillium" w:cs="Arial"/>
        </w:rPr>
        <w:t xml:space="preserve">f) </w:t>
      </w:r>
      <w:r w:rsidRPr="00B33D4B">
        <w:rPr>
          <w:rFonts w:ascii="Titillium" w:eastAsia="Arial" w:hAnsi="Titillium" w:cs="Arial"/>
          <w:b/>
        </w:rPr>
        <w:t xml:space="preserve">zgodzie </w:t>
      </w:r>
      <w:r w:rsidRPr="00B33D4B">
        <w:rPr>
          <w:rFonts w:ascii="Titillium" w:eastAsia="Arial" w:hAnsi="Titillium" w:cs="Arial"/>
        </w:rPr>
        <w:t xml:space="preserve">– rozumie się przez to zgodę przedstawiciela ustawowego lub opiekuna prawnego małoletniego na wykonywanie przez niego świadczeń na rzecz Filharmonii. 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 xml:space="preserve">g) </w:t>
      </w:r>
      <w:r w:rsidRPr="00B33D4B">
        <w:rPr>
          <w:rFonts w:ascii="Titillium" w:eastAsia="Arial" w:hAnsi="Titillium" w:cs="Arial"/>
          <w:b/>
        </w:rPr>
        <w:t xml:space="preserve">formularzu zgłoszeniowym </w:t>
      </w:r>
      <w:r w:rsidRPr="00B33D4B">
        <w:rPr>
          <w:rFonts w:ascii="Titillium" w:eastAsia="Arial" w:hAnsi="Titillium" w:cs="Arial"/>
        </w:rPr>
        <w:t xml:space="preserve">– rozumie się </w:t>
      </w:r>
      <w:r w:rsidRPr="00B33D4B">
        <w:rPr>
          <w:rFonts w:ascii="Titillium" w:eastAsia="Arial" w:hAnsi="Titillium" w:cs="Arial"/>
          <w:i/>
        </w:rPr>
        <w:t xml:space="preserve">Formularz zgłoszeniowy </w:t>
      </w:r>
      <w:r w:rsidRPr="00B33D4B">
        <w:rPr>
          <w:rFonts w:ascii="Titillium" w:eastAsia="Arial" w:hAnsi="Titillium" w:cs="Arial"/>
        </w:rPr>
        <w:t xml:space="preserve">dostępny na stronie Filharmonii; 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 xml:space="preserve">h) </w:t>
      </w:r>
      <w:r w:rsidRPr="00B33D4B">
        <w:rPr>
          <w:rFonts w:ascii="Titillium" w:eastAsia="Arial" w:hAnsi="Titillium" w:cs="Arial"/>
          <w:b/>
        </w:rPr>
        <w:t xml:space="preserve">rozwiązaniu porozumienia </w:t>
      </w:r>
      <w:r w:rsidRPr="00B33D4B">
        <w:rPr>
          <w:rFonts w:ascii="Titillium" w:eastAsia="Arial" w:hAnsi="Titillium" w:cs="Arial"/>
        </w:rPr>
        <w:t xml:space="preserve">– rozumie się przez to dokonane na mocy porozumienia stron </w:t>
      </w:r>
      <w:r w:rsidRPr="00B33D4B">
        <w:rPr>
          <w:rFonts w:ascii="Titillium" w:eastAsia="Arial" w:hAnsi="Titillium" w:cs="Arial"/>
          <w:i/>
        </w:rPr>
        <w:t>Rozwiązanie porozumienia o wykonywaniu świadczeń wolontarystycznych</w:t>
      </w:r>
      <w:r w:rsidRPr="00B33D4B">
        <w:rPr>
          <w:rFonts w:ascii="Titillium" w:eastAsia="Arial" w:hAnsi="Titillium" w:cs="Arial"/>
        </w:rPr>
        <w:t xml:space="preserve">; 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 xml:space="preserve">i) </w:t>
      </w:r>
      <w:r w:rsidRPr="00B33D4B">
        <w:rPr>
          <w:rFonts w:ascii="Titillium" w:eastAsia="Arial" w:hAnsi="Titillium" w:cs="Arial"/>
          <w:b/>
        </w:rPr>
        <w:t xml:space="preserve">wypowiedzeniu porozumienia </w:t>
      </w:r>
      <w:r w:rsidRPr="00B33D4B">
        <w:rPr>
          <w:rFonts w:ascii="Titillium" w:eastAsia="Arial" w:hAnsi="Titillium" w:cs="Arial"/>
        </w:rPr>
        <w:t xml:space="preserve">– rozumie się przez to przez oświadczenie jednej ze stron złożone drugiej stronie o </w:t>
      </w:r>
      <w:r w:rsidRPr="00B33D4B">
        <w:rPr>
          <w:rFonts w:ascii="Titillium" w:eastAsia="Arial" w:hAnsi="Titillium" w:cs="Arial"/>
          <w:i/>
        </w:rPr>
        <w:t>Wypowiedzeniu porozumienia o wykonywaniu świadczeń wolontarystycznych;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 xml:space="preserve">j) </w:t>
      </w:r>
      <w:r w:rsidRPr="00B33D4B">
        <w:rPr>
          <w:rFonts w:ascii="Titillium" w:eastAsia="Arial" w:hAnsi="Titillium" w:cs="Arial"/>
          <w:b/>
        </w:rPr>
        <w:t xml:space="preserve">zaświadczeniu – </w:t>
      </w:r>
      <w:r w:rsidRPr="00B33D4B">
        <w:rPr>
          <w:rFonts w:ascii="Titillium" w:eastAsia="Arial" w:hAnsi="Titillium" w:cs="Arial"/>
        </w:rPr>
        <w:t>rozumie się przez to pisemne zaświadczenie o wykonaniu świ</w:t>
      </w:r>
      <w:r>
        <w:rPr>
          <w:rFonts w:ascii="Titillium" w:eastAsia="Arial" w:hAnsi="Titillium" w:cs="Arial"/>
        </w:rPr>
        <w:t>adczeń przez </w:t>
      </w:r>
      <w:r w:rsidRPr="00B33D4B">
        <w:rPr>
          <w:rFonts w:ascii="Titillium" w:eastAsia="Arial" w:hAnsi="Titillium" w:cs="Arial"/>
        </w:rPr>
        <w:t xml:space="preserve">wolontariusza, w tym o zakresie tych świadczeń; 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 xml:space="preserve">k) </w:t>
      </w:r>
      <w:r w:rsidRPr="00B33D4B">
        <w:rPr>
          <w:rFonts w:ascii="Titillium" w:eastAsia="Arial" w:hAnsi="Titillium" w:cs="Arial"/>
          <w:b/>
        </w:rPr>
        <w:t xml:space="preserve">opinii – </w:t>
      </w:r>
      <w:r w:rsidRPr="00B33D4B">
        <w:rPr>
          <w:rFonts w:ascii="Titillium" w:eastAsia="Arial" w:hAnsi="Titillium" w:cs="Arial"/>
        </w:rPr>
        <w:t>rozumie się przez to wydawaną na prośbę wolontariusza p</w:t>
      </w:r>
      <w:r>
        <w:rPr>
          <w:rFonts w:ascii="Titillium" w:eastAsia="Arial" w:hAnsi="Titillium" w:cs="Arial"/>
        </w:rPr>
        <w:t>isemną opinię o wykonaniu przez </w:t>
      </w:r>
      <w:r w:rsidRPr="00B33D4B">
        <w:rPr>
          <w:rFonts w:ascii="Titillium" w:eastAsia="Arial" w:hAnsi="Titillium" w:cs="Arial"/>
        </w:rPr>
        <w:t xml:space="preserve">niego świadczeń. </w:t>
      </w:r>
    </w:p>
    <w:p w:rsidR="00666028" w:rsidRPr="00B33D4B" w:rsidRDefault="00666028" w:rsidP="00666028">
      <w:pPr>
        <w:spacing w:line="360" w:lineRule="auto"/>
        <w:jc w:val="center"/>
        <w:rPr>
          <w:rFonts w:ascii="Titillium" w:eastAsia="Arial" w:hAnsi="Titillium" w:cs="Arial"/>
        </w:rPr>
      </w:pPr>
      <w:r>
        <w:rPr>
          <w:rFonts w:ascii="Titillium" w:eastAsia="Arial" w:hAnsi="Titillium" w:cs="Arial"/>
          <w:b/>
        </w:rPr>
        <w:t>§5</w:t>
      </w:r>
      <w:r w:rsidRPr="00B33D4B">
        <w:rPr>
          <w:rFonts w:ascii="Titillium" w:eastAsia="Arial" w:hAnsi="Titillium" w:cs="Arial"/>
          <w:b/>
        </w:rPr>
        <w:t xml:space="preserve"> </w:t>
      </w:r>
      <w:r w:rsidRPr="00B33D4B">
        <w:rPr>
          <w:rFonts w:ascii="Titillium" w:eastAsia="Arial" w:hAnsi="Titillium" w:cs="Arial"/>
          <w:b/>
        </w:rPr>
        <w:br/>
        <w:t>Cele wolontariatu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 xml:space="preserve">1. Angażowanie do świadomej, dobrowolnej i nieodpłatnej pracy na rzecz kultury i sztuki. 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 xml:space="preserve">2. Rozwijanie postawy zaangażowania, otwartości, życzliwości na rzecz Filharmonii. 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 xml:space="preserve">3. Aktywizacja działania społecznego w obszarze kultury i dziedzictwa narodowego. 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 xml:space="preserve">4. Wypracowanie systemu włączania do działań o charakterze wolontarystycznym, wykorzystania umiejętności i zapału wolontariuszy w pracach na rzecz Filharmonii. 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 xml:space="preserve">5. Kultywowanie tradycji patriotyczno-wychowawczo-kulturalnych.  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 xml:space="preserve">6. Promocja idei wolontariatu w filharmoniach. </w:t>
      </w:r>
    </w:p>
    <w:p w:rsidR="009D077B" w:rsidRDefault="009D077B" w:rsidP="00666028">
      <w:pPr>
        <w:spacing w:line="360" w:lineRule="auto"/>
        <w:jc w:val="center"/>
        <w:rPr>
          <w:rFonts w:ascii="Titillium" w:eastAsia="Arial" w:hAnsi="Titillium" w:cs="Arial"/>
          <w:b/>
        </w:rPr>
      </w:pPr>
    </w:p>
    <w:p w:rsidR="009D077B" w:rsidRDefault="009D077B" w:rsidP="00666028">
      <w:pPr>
        <w:spacing w:line="360" w:lineRule="auto"/>
        <w:jc w:val="center"/>
        <w:rPr>
          <w:rFonts w:ascii="Titillium" w:eastAsia="Arial" w:hAnsi="Titillium" w:cs="Arial"/>
          <w:b/>
        </w:rPr>
      </w:pPr>
    </w:p>
    <w:p w:rsidR="00666028" w:rsidRDefault="00666028" w:rsidP="00666028">
      <w:pPr>
        <w:spacing w:line="360" w:lineRule="auto"/>
        <w:jc w:val="center"/>
        <w:rPr>
          <w:rFonts w:ascii="Titillium" w:eastAsia="Arial" w:hAnsi="Titillium" w:cs="Arial"/>
          <w:b/>
        </w:rPr>
      </w:pPr>
      <w:r>
        <w:rPr>
          <w:rFonts w:ascii="Titillium" w:eastAsia="Arial" w:hAnsi="Titillium" w:cs="Arial"/>
          <w:b/>
        </w:rPr>
        <w:lastRenderedPageBreak/>
        <w:t>§6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 xml:space="preserve">Wolontariat jest dobrowolną inicjatywą Filharmonii skierowaną do </w:t>
      </w:r>
      <w:r>
        <w:rPr>
          <w:rFonts w:ascii="Titillium" w:eastAsia="Arial" w:hAnsi="Titillium" w:cs="Arial"/>
        </w:rPr>
        <w:t>każdego zainteresowanego, który </w:t>
      </w:r>
      <w:r w:rsidRPr="00B33D4B">
        <w:rPr>
          <w:rFonts w:ascii="Titillium" w:eastAsia="Arial" w:hAnsi="Titillium" w:cs="Arial"/>
        </w:rPr>
        <w:t>ukończył lat 13.</w:t>
      </w:r>
    </w:p>
    <w:p w:rsidR="00666028" w:rsidRDefault="00666028" w:rsidP="00666028">
      <w:pPr>
        <w:spacing w:line="360" w:lineRule="auto"/>
        <w:jc w:val="center"/>
        <w:rPr>
          <w:rFonts w:ascii="Titillium" w:eastAsia="Arial" w:hAnsi="Titillium" w:cs="Arial"/>
        </w:rPr>
      </w:pPr>
      <w:r>
        <w:rPr>
          <w:rFonts w:ascii="Titillium" w:eastAsia="Arial" w:hAnsi="Titillium" w:cs="Arial"/>
          <w:b/>
        </w:rPr>
        <w:t>§7</w:t>
      </w:r>
      <w:r w:rsidRPr="00B33D4B">
        <w:rPr>
          <w:rFonts w:ascii="Titillium" w:eastAsia="Arial" w:hAnsi="Titillium" w:cs="Arial"/>
          <w:b/>
        </w:rPr>
        <w:t xml:space="preserve"> 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>Niniejszy Regulamin podlega statutowi Filharmonii i regulam</w:t>
      </w:r>
      <w:r>
        <w:rPr>
          <w:rFonts w:ascii="Titillium" w:eastAsia="Arial" w:hAnsi="Titillium" w:cs="Arial"/>
        </w:rPr>
        <w:t>inom nadrzędnym wydawanym przez </w:t>
      </w:r>
      <w:r w:rsidRPr="00B33D4B">
        <w:rPr>
          <w:rFonts w:ascii="Titillium" w:eastAsia="Arial" w:hAnsi="Titillium" w:cs="Arial"/>
        </w:rPr>
        <w:t>dyrektora Filharmonii.</w:t>
      </w:r>
    </w:p>
    <w:p w:rsidR="00666028" w:rsidRDefault="00666028" w:rsidP="00666028">
      <w:pPr>
        <w:spacing w:line="360" w:lineRule="auto"/>
        <w:jc w:val="center"/>
        <w:rPr>
          <w:rFonts w:ascii="Titillium" w:eastAsia="Arial" w:hAnsi="Titillium" w:cs="Arial"/>
          <w:b/>
        </w:rPr>
      </w:pPr>
      <w:r>
        <w:rPr>
          <w:rFonts w:ascii="Titillium" w:eastAsia="Arial" w:hAnsi="Titillium" w:cs="Arial"/>
          <w:b/>
        </w:rPr>
        <w:t>§8</w:t>
      </w:r>
      <w:r w:rsidRPr="00B33D4B">
        <w:rPr>
          <w:rFonts w:ascii="Titillium" w:eastAsia="Arial" w:hAnsi="Titillium" w:cs="Arial"/>
          <w:b/>
        </w:rPr>
        <w:t xml:space="preserve"> 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>Wolontariusz wykonuje świadczenie społecznie i nie pobiera za nie wynagrodzenia.</w:t>
      </w:r>
    </w:p>
    <w:p w:rsidR="00666028" w:rsidRPr="00B33D4B" w:rsidRDefault="00666028" w:rsidP="00666028">
      <w:pPr>
        <w:spacing w:line="360" w:lineRule="auto"/>
        <w:jc w:val="center"/>
        <w:rPr>
          <w:rFonts w:ascii="Titillium" w:eastAsia="Arial" w:hAnsi="Titillium" w:cs="Arial"/>
          <w:b/>
        </w:rPr>
      </w:pPr>
      <w:r w:rsidRPr="00B33D4B">
        <w:rPr>
          <w:rFonts w:ascii="Titillium" w:eastAsia="Arial" w:hAnsi="Titillium" w:cs="Arial"/>
          <w:b/>
        </w:rPr>
        <w:t>§</w:t>
      </w:r>
      <w:r>
        <w:rPr>
          <w:rFonts w:ascii="Titillium" w:eastAsia="Arial" w:hAnsi="Titillium" w:cs="Arial"/>
          <w:b/>
        </w:rPr>
        <w:t>9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>Zakres, sposób i czas wykonywania współpracy pomiędzy wolontariuszem a Filharmonią określa porozumienie.</w:t>
      </w:r>
    </w:p>
    <w:p w:rsidR="00666028" w:rsidRPr="00B33D4B" w:rsidRDefault="00666028" w:rsidP="00666028">
      <w:pPr>
        <w:spacing w:line="360" w:lineRule="auto"/>
        <w:jc w:val="center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  <w:b/>
        </w:rPr>
        <w:t>Rozdział II</w:t>
      </w:r>
    </w:p>
    <w:p w:rsidR="00666028" w:rsidRPr="00B33D4B" w:rsidRDefault="00666028" w:rsidP="00666028">
      <w:pPr>
        <w:spacing w:line="360" w:lineRule="auto"/>
        <w:jc w:val="center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  <w:b/>
        </w:rPr>
        <w:t>POSTANOWIENIA SZCZEGÓŁOWE</w:t>
      </w:r>
    </w:p>
    <w:p w:rsidR="00666028" w:rsidRPr="00B33D4B" w:rsidRDefault="00666028" w:rsidP="00666028">
      <w:pPr>
        <w:spacing w:line="360" w:lineRule="auto"/>
        <w:jc w:val="center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  <w:b/>
        </w:rPr>
        <w:t>1. Zasady naboru</w:t>
      </w:r>
    </w:p>
    <w:p w:rsidR="00666028" w:rsidRDefault="00666028" w:rsidP="00666028">
      <w:pPr>
        <w:spacing w:line="360" w:lineRule="auto"/>
        <w:jc w:val="center"/>
        <w:rPr>
          <w:rFonts w:ascii="Titillium" w:eastAsia="Arial" w:hAnsi="Titillium" w:cs="Arial"/>
          <w:b/>
        </w:rPr>
      </w:pPr>
      <w:r w:rsidRPr="00B33D4B">
        <w:rPr>
          <w:rFonts w:ascii="Titillium" w:eastAsia="Arial" w:hAnsi="Titillium" w:cs="Arial"/>
          <w:b/>
        </w:rPr>
        <w:t>§1</w:t>
      </w:r>
      <w:r>
        <w:rPr>
          <w:rFonts w:ascii="Titillium" w:eastAsia="Arial" w:hAnsi="Titillium" w:cs="Arial"/>
          <w:b/>
        </w:rPr>
        <w:t>0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>Małoletni poniżej 18 lat mogą zostać wolontariuszami pod warunkiem wyrażenia przez ich przedstawiciela ustawowego lub prawnego opiekuna stosownej zgody.</w:t>
      </w:r>
    </w:p>
    <w:p w:rsidR="00666028" w:rsidRPr="00B33D4B" w:rsidRDefault="00666028" w:rsidP="00666028">
      <w:pPr>
        <w:spacing w:line="360" w:lineRule="auto"/>
        <w:jc w:val="center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  <w:b/>
        </w:rPr>
        <w:t>§1</w:t>
      </w:r>
      <w:r>
        <w:rPr>
          <w:rFonts w:ascii="Titillium" w:eastAsia="Arial" w:hAnsi="Titillium" w:cs="Arial"/>
          <w:b/>
        </w:rPr>
        <w:t>1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 xml:space="preserve">1. Kandydat na wolontariusza, jego przedstawiciel ustawowy lub opiekun prawny, o ile zajdzie okoliczność opisana w §10, zobowiązany jest wypełnić i wysłać formularz zgłoszeniowy drogą elektroniczną na adres podany na stronie internetowej Filharmonii lub w wersji papierowej przekazać ją koordynatorowi w miejscu: Filharmonia im. M. Karłowicza w Szczecinie, ul. Małopolska 48, 70-515 Szczecin. </w:t>
      </w:r>
    </w:p>
    <w:p w:rsidR="00666028" w:rsidRPr="009D077B" w:rsidRDefault="00666028" w:rsidP="009D077B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>2. W sytuacji opisanej w §10 do formularza zgłoszeniowego musi być dołączona zgoda przedstawiciela ustawowego lub prawnego opiekuna małoletniego albo dostarczona osobiście koordynatorowi wolontariatu Filharmonii.</w:t>
      </w:r>
    </w:p>
    <w:p w:rsidR="00666028" w:rsidRDefault="00666028" w:rsidP="00666028">
      <w:pPr>
        <w:spacing w:line="360" w:lineRule="auto"/>
        <w:jc w:val="center"/>
        <w:rPr>
          <w:rFonts w:ascii="Titillium" w:eastAsia="Arial" w:hAnsi="Titillium" w:cs="Arial"/>
          <w:b/>
        </w:rPr>
      </w:pPr>
      <w:r w:rsidRPr="00B33D4B">
        <w:rPr>
          <w:rFonts w:ascii="Titillium" w:eastAsia="Arial" w:hAnsi="Titillium" w:cs="Arial"/>
          <w:b/>
        </w:rPr>
        <w:lastRenderedPageBreak/>
        <w:t>§1</w:t>
      </w:r>
      <w:r>
        <w:rPr>
          <w:rFonts w:ascii="Titillium" w:eastAsia="Arial" w:hAnsi="Titillium" w:cs="Arial"/>
          <w:b/>
        </w:rPr>
        <w:t>2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>Po spełnieniu wymogów opisanych w §11 kandydat na wolontariusza powiadamiany jest drogą elektroniczną lub telefoniczną o terminie spotkania z koordynatorem, podczas której ustalane są zakres, sposób i czas wykonywania świadczenia wolontarystycznego.</w:t>
      </w:r>
    </w:p>
    <w:p w:rsidR="00666028" w:rsidRDefault="00666028" w:rsidP="00666028">
      <w:pPr>
        <w:spacing w:line="360" w:lineRule="auto"/>
        <w:jc w:val="center"/>
        <w:rPr>
          <w:rFonts w:ascii="Titillium" w:eastAsia="Arial" w:hAnsi="Titillium" w:cs="Arial"/>
          <w:b/>
        </w:rPr>
      </w:pPr>
      <w:r w:rsidRPr="00B33D4B">
        <w:rPr>
          <w:rFonts w:ascii="Titillium" w:eastAsia="Arial" w:hAnsi="Titillium" w:cs="Arial"/>
          <w:b/>
        </w:rPr>
        <w:t>§1</w:t>
      </w:r>
      <w:r>
        <w:rPr>
          <w:rFonts w:ascii="Titillium" w:eastAsia="Arial" w:hAnsi="Titillium" w:cs="Arial"/>
          <w:b/>
        </w:rPr>
        <w:t>3</w:t>
      </w:r>
      <w:r w:rsidRPr="00B33D4B">
        <w:rPr>
          <w:rFonts w:ascii="Titillium" w:eastAsia="Arial" w:hAnsi="Titillium" w:cs="Arial"/>
          <w:b/>
        </w:rPr>
        <w:t xml:space="preserve"> 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>Decyzję o przyjęciu wolontariusza podejmuje koordynator wolontariatu Filharmonii na podstawie spotkania i rozmów z kandydatami na wolontariuszy.</w:t>
      </w:r>
    </w:p>
    <w:p w:rsidR="00666028" w:rsidRPr="00B33D4B" w:rsidRDefault="00666028" w:rsidP="00666028">
      <w:pPr>
        <w:spacing w:line="360" w:lineRule="auto"/>
        <w:jc w:val="center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  <w:b/>
        </w:rPr>
        <w:t>2. Porozumienie o wykonywaniu świadczeń wolontarystycznych</w:t>
      </w:r>
    </w:p>
    <w:p w:rsidR="00666028" w:rsidRDefault="00666028" w:rsidP="00666028">
      <w:pPr>
        <w:spacing w:line="360" w:lineRule="auto"/>
        <w:jc w:val="center"/>
        <w:rPr>
          <w:rFonts w:ascii="Titillium" w:eastAsia="Arial" w:hAnsi="Titillium" w:cs="Arial"/>
          <w:b/>
        </w:rPr>
      </w:pPr>
      <w:r w:rsidRPr="00B33D4B">
        <w:rPr>
          <w:rFonts w:ascii="Titillium" w:eastAsia="Arial" w:hAnsi="Titillium" w:cs="Arial"/>
          <w:b/>
        </w:rPr>
        <w:t>§1</w:t>
      </w:r>
      <w:r>
        <w:rPr>
          <w:rFonts w:ascii="Titillium" w:eastAsia="Arial" w:hAnsi="Titillium" w:cs="Arial"/>
          <w:b/>
        </w:rPr>
        <w:t>4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>Wolontariusz powinien posiadać kwalifikacje i spełniać wymagania odpowiednie do rodzaju i zakresu wykonywanych świadczeń, jeżeli obowiązek posiadania takich kwalifikacji i spełniania stosownych wymagań wynika z odrębnych przepisów.</w:t>
      </w:r>
    </w:p>
    <w:p w:rsidR="00666028" w:rsidRPr="00B33D4B" w:rsidRDefault="00666028" w:rsidP="00666028">
      <w:pPr>
        <w:spacing w:line="360" w:lineRule="auto"/>
        <w:jc w:val="center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  <w:b/>
        </w:rPr>
        <w:t>§1</w:t>
      </w:r>
      <w:r>
        <w:rPr>
          <w:rFonts w:ascii="Titillium" w:eastAsia="Arial" w:hAnsi="Titillium" w:cs="Arial"/>
          <w:b/>
        </w:rPr>
        <w:t>5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 xml:space="preserve">1. Świadczenia wolontariusza są wykonywane w zakresie, w sposób i w czasie określonym w porozumieniu. Porozumienie powinno zawierać postanowienie o możliwości jego rozwiązania. 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>2. Stronami porozumienia są wolontariusz i Filharmonia.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 xml:space="preserve">3. Porozumienie sporządzone jest w formie pisemnej w dwóch jednobrzmiących egzemplarzach: jeden egzemplarz dla wolontariusza, drugi egzemplarz dla Filharmonii. </w:t>
      </w:r>
    </w:p>
    <w:p w:rsidR="00666028" w:rsidRDefault="00666028" w:rsidP="00666028">
      <w:pPr>
        <w:spacing w:line="360" w:lineRule="auto"/>
        <w:jc w:val="center"/>
        <w:rPr>
          <w:rFonts w:ascii="Titillium" w:eastAsia="Arial" w:hAnsi="Titillium" w:cs="Arial"/>
          <w:b/>
        </w:rPr>
      </w:pPr>
      <w:r w:rsidRPr="00B33D4B">
        <w:rPr>
          <w:rFonts w:ascii="Titillium" w:eastAsia="Arial" w:hAnsi="Titillium" w:cs="Arial"/>
          <w:b/>
        </w:rPr>
        <w:t>§1</w:t>
      </w:r>
      <w:r>
        <w:rPr>
          <w:rFonts w:ascii="Titillium" w:eastAsia="Arial" w:hAnsi="Titillium" w:cs="Arial"/>
          <w:b/>
        </w:rPr>
        <w:t>6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>Wolontariusz winien znać treść niniejszego Regulaminu i przestrzegać go.</w:t>
      </w:r>
    </w:p>
    <w:p w:rsidR="009D077B" w:rsidRDefault="009D077B" w:rsidP="00666028">
      <w:pPr>
        <w:spacing w:line="360" w:lineRule="auto"/>
        <w:jc w:val="center"/>
        <w:rPr>
          <w:rFonts w:ascii="Titillium" w:eastAsia="Arial" w:hAnsi="Titillium" w:cs="Arial"/>
          <w:b/>
        </w:rPr>
      </w:pPr>
    </w:p>
    <w:p w:rsidR="00666028" w:rsidRPr="00B33D4B" w:rsidRDefault="00666028" w:rsidP="00666028">
      <w:pPr>
        <w:spacing w:line="360" w:lineRule="auto"/>
        <w:jc w:val="center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  <w:b/>
        </w:rPr>
        <w:t>3. Zakończenie wolontariatu</w:t>
      </w:r>
    </w:p>
    <w:p w:rsidR="00666028" w:rsidRDefault="00666028" w:rsidP="00666028">
      <w:pPr>
        <w:spacing w:line="360" w:lineRule="auto"/>
        <w:jc w:val="center"/>
        <w:rPr>
          <w:rFonts w:ascii="Titillium" w:eastAsia="Arial" w:hAnsi="Titillium" w:cs="Arial"/>
          <w:b/>
        </w:rPr>
      </w:pPr>
      <w:r w:rsidRPr="00B33D4B">
        <w:rPr>
          <w:rFonts w:ascii="Titillium" w:eastAsia="Arial" w:hAnsi="Titillium" w:cs="Arial"/>
          <w:b/>
        </w:rPr>
        <w:t>§1</w:t>
      </w:r>
      <w:r>
        <w:rPr>
          <w:rFonts w:ascii="Titillium" w:eastAsia="Arial" w:hAnsi="Titillium" w:cs="Arial"/>
          <w:b/>
        </w:rPr>
        <w:t>7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>Zakończenie współpracy wolontarystycznej może nastąpić: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 xml:space="preserve">1. na mocy porozumienia stron; 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lastRenderedPageBreak/>
        <w:t xml:space="preserve">2. przez oświadczenie jednej ze stron złożone drugiej stronie z zachowaniem lub bez zachowania okresu wypowiedzenia; 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 xml:space="preserve">3. z upływem terminu, na który porozumienie zostało zawarte; 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 xml:space="preserve">4. z dniem zakończenia świadczenia wskazanego w porozumieniu. </w:t>
      </w:r>
    </w:p>
    <w:p w:rsidR="00666028" w:rsidRDefault="00666028" w:rsidP="00666028">
      <w:pPr>
        <w:spacing w:line="360" w:lineRule="auto"/>
        <w:jc w:val="center"/>
        <w:rPr>
          <w:rFonts w:ascii="Titillium" w:eastAsia="Arial" w:hAnsi="Titillium" w:cs="Arial"/>
          <w:b/>
        </w:rPr>
      </w:pPr>
    </w:p>
    <w:p w:rsidR="00666028" w:rsidRPr="00B33D4B" w:rsidRDefault="00666028" w:rsidP="00666028">
      <w:pPr>
        <w:spacing w:line="360" w:lineRule="auto"/>
        <w:jc w:val="center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  <w:b/>
        </w:rPr>
        <w:t>§1</w:t>
      </w:r>
      <w:r>
        <w:rPr>
          <w:rFonts w:ascii="Titillium" w:eastAsia="Arial" w:hAnsi="Titillium" w:cs="Arial"/>
          <w:b/>
        </w:rPr>
        <w:t>8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  <w:b/>
        </w:rPr>
        <w:t xml:space="preserve">1. </w:t>
      </w:r>
      <w:r w:rsidRPr="00B33D4B">
        <w:rPr>
          <w:rFonts w:ascii="Titillium" w:eastAsia="Arial" w:hAnsi="Titillium" w:cs="Arial"/>
        </w:rPr>
        <w:t>Po zakończeniu wolontariatu, na żądanie wolontariusza</w:t>
      </w:r>
      <w:r w:rsidRPr="00B33D4B">
        <w:rPr>
          <w:rFonts w:ascii="Titillium" w:eastAsia="Arial" w:hAnsi="Titillium" w:cs="Arial"/>
          <w:b/>
        </w:rPr>
        <w:t xml:space="preserve">, </w:t>
      </w:r>
      <w:r w:rsidRPr="00B33D4B">
        <w:rPr>
          <w:rFonts w:ascii="Titillium" w:eastAsia="Arial" w:hAnsi="Titillium" w:cs="Arial"/>
        </w:rPr>
        <w:t xml:space="preserve">jego przedstawiciela ustawowego lub opiekuna prawnego, o ile zajdzie okoliczność opisana w §10, Filharmonia zobligowana jest wydać pisemne zaświadczenie o wykonaniu świadczeń przez wolontariusza, w tym o zakresie tych świadczeń. 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  <w:b/>
        </w:rPr>
        <w:t xml:space="preserve">2. </w:t>
      </w:r>
      <w:r w:rsidRPr="00B33D4B">
        <w:rPr>
          <w:rFonts w:ascii="Titillium" w:eastAsia="Arial" w:hAnsi="Titillium" w:cs="Arial"/>
        </w:rPr>
        <w:t xml:space="preserve">Na prośbę wolontariusza Filharmonii wydaje pisemną opinię o wykonanych przez niego świadczeniach na rzecz Filharmonii. 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  <w:b/>
        </w:rPr>
      </w:pPr>
    </w:p>
    <w:p w:rsidR="00666028" w:rsidRPr="00B33D4B" w:rsidRDefault="00666028" w:rsidP="00666028">
      <w:pPr>
        <w:spacing w:line="360" w:lineRule="auto"/>
        <w:jc w:val="center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  <w:b/>
        </w:rPr>
        <w:t>4. Nadzór nad wolontariatem</w:t>
      </w:r>
    </w:p>
    <w:p w:rsidR="00666028" w:rsidRDefault="00666028" w:rsidP="00666028">
      <w:pPr>
        <w:spacing w:line="360" w:lineRule="auto"/>
        <w:jc w:val="center"/>
        <w:rPr>
          <w:rFonts w:ascii="Titillium" w:eastAsia="Arial" w:hAnsi="Titillium" w:cs="Arial"/>
          <w:b/>
        </w:rPr>
      </w:pPr>
      <w:r w:rsidRPr="00B33D4B">
        <w:rPr>
          <w:rFonts w:ascii="Titillium" w:eastAsia="Arial" w:hAnsi="Titillium" w:cs="Arial"/>
          <w:b/>
        </w:rPr>
        <w:t>§</w:t>
      </w:r>
      <w:r>
        <w:rPr>
          <w:rFonts w:ascii="Titillium" w:eastAsia="Arial" w:hAnsi="Titillium" w:cs="Arial"/>
          <w:b/>
        </w:rPr>
        <w:t>19</w:t>
      </w:r>
      <w:r w:rsidRPr="00B33D4B">
        <w:rPr>
          <w:rFonts w:ascii="Titillium" w:eastAsia="Arial" w:hAnsi="Titillium" w:cs="Arial"/>
          <w:b/>
        </w:rPr>
        <w:t xml:space="preserve"> 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>Nadzór nad wolontariuszem sprawuje Koordynator i dyrektor Filharmonii.</w:t>
      </w:r>
    </w:p>
    <w:p w:rsidR="00666028" w:rsidRDefault="00666028" w:rsidP="00666028">
      <w:pPr>
        <w:spacing w:line="360" w:lineRule="auto"/>
        <w:jc w:val="center"/>
        <w:rPr>
          <w:rFonts w:ascii="Titillium" w:eastAsia="Arial" w:hAnsi="Titillium" w:cs="Arial"/>
          <w:b/>
        </w:rPr>
      </w:pPr>
      <w:r w:rsidRPr="00B33D4B">
        <w:rPr>
          <w:rFonts w:ascii="Titillium" w:eastAsia="Arial" w:hAnsi="Titillium" w:cs="Arial"/>
          <w:b/>
        </w:rPr>
        <w:t>§2</w:t>
      </w:r>
      <w:r>
        <w:rPr>
          <w:rFonts w:ascii="Titillium" w:eastAsia="Arial" w:hAnsi="Titillium" w:cs="Arial"/>
          <w:b/>
        </w:rPr>
        <w:t>0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>Filharmonia jest zobligowana do: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 xml:space="preserve">1. informowania wolontariusza o ryzyku dla zdrowia i bezpieczeństwa związanym z wykonywanymi świadczeniami oraz o zasadach ochrony przed zagrożeniami; 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>2. zapewnienia wolontariuszowi, na zasadach dotyczących pracowników określonych w odrębnych przepisach, bezpiecznych i higienicznych warunków wykonywania p</w:t>
      </w:r>
      <w:r>
        <w:rPr>
          <w:rFonts w:ascii="Titillium" w:eastAsia="Arial" w:hAnsi="Titillium" w:cs="Arial"/>
        </w:rPr>
        <w:t>rzez niego świadczeń, w tym – w </w:t>
      </w:r>
      <w:r w:rsidRPr="00B33D4B">
        <w:rPr>
          <w:rFonts w:ascii="Titillium" w:eastAsia="Arial" w:hAnsi="Titillium" w:cs="Arial"/>
        </w:rPr>
        <w:t>zależności od rodzaju świadczeń i zagrożeń związanych z ich wykonywaniem – odpowiednich środków ochrony indywidualnej; ,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 xml:space="preserve">3. zapewnienia ubezpieczenia od następstw nieszczęśliwych wypadków wolontariuszowi, który wykonuje świadczenia przez okres nie dłuższy niż 30 dni; </w:t>
      </w:r>
    </w:p>
    <w:p w:rsidR="00666028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lastRenderedPageBreak/>
        <w:t>4. poinformowania wolontariusza o przysługujących mu prawa</w:t>
      </w:r>
      <w:r>
        <w:rPr>
          <w:rFonts w:ascii="Titillium" w:eastAsia="Arial" w:hAnsi="Titillium" w:cs="Arial"/>
        </w:rPr>
        <w:t>ch i ciążących obowiązkach oraz </w:t>
      </w:r>
      <w:r w:rsidRPr="00B33D4B">
        <w:rPr>
          <w:rFonts w:ascii="Titillium" w:eastAsia="Arial" w:hAnsi="Titillium" w:cs="Arial"/>
        </w:rPr>
        <w:t xml:space="preserve">zapewnienia dostępności tych informacji. </w:t>
      </w:r>
    </w:p>
    <w:p w:rsidR="00666028" w:rsidRDefault="00666028" w:rsidP="00666028">
      <w:pPr>
        <w:rPr>
          <w:rFonts w:ascii="Titillium" w:eastAsia="Arial" w:hAnsi="Titillium" w:cs="Arial"/>
        </w:rPr>
      </w:pPr>
    </w:p>
    <w:p w:rsidR="00666028" w:rsidRPr="00B33D4B" w:rsidRDefault="00666028" w:rsidP="00666028">
      <w:pPr>
        <w:spacing w:line="360" w:lineRule="auto"/>
        <w:jc w:val="center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  <w:b/>
        </w:rPr>
        <w:t>Rozdział III</w:t>
      </w:r>
    </w:p>
    <w:p w:rsidR="00666028" w:rsidRPr="00B33D4B" w:rsidRDefault="00666028" w:rsidP="00666028">
      <w:pPr>
        <w:spacing w:line="360" w:lineRule="auto"/>
        <w:jc w:val="center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  <w:b/>
        </w:rPr>
        <w:t>PRAWA I OBOWIĄZKI WOLONTARIUSZA</w:t>
      </w:r>
    </w:p>
    <w:p w:rsidR="00666028" w:rsidRPr="00B33D4B" w:rsidRDefault="00666028" w:rsidP="00666028">
      <w:pPr>
        <w:spacing w:line="360" w:lineRule="auto"/>
        <w:jc w:val="center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  <w:b/>
        </w:rPr>
        <w:t>Wolontariusz</w:t>
      </w:r>
    </w:p>
    <w:p w:rsidR="00666028" w:rsidRDefault="00666028" w:rsidP="00666028">
      <w:pPr>
        <w:spacing w:line="360" w:lineRule="auto"/>
        <w:jc w:val="center"/>
        <w:rPr>
          <w:rFonts w:ascii="Titillium" w:eastAsia="Arial" w:hAnsi="Titillium" w:cs="Arial"/>
          <w:b/>
        </w:rPr>
      </w:pPr>
      <w:r>
        <w:rPr>
          <w:rFonts w:ascii="Titillium" w:eastAsia="Arial" w:hAnsi="Titillium" w:cs="Arial"/>
          <w:b/>
        </w:rPr>
        <w:t>§21</w:t>
      </w:r>
      <w:r w:rsidRPr="00B33D4B">
        <w:rPr>
          <w:rFonts w:ascii="Titillium" w:eastAsia="Arial" w:hAnsi="Titillium" w:cs="Arial"/>
          <w:b/>
        </w:rPr>
        <w:t xml:space="preserve"> 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>Podejmując się świadczenia, wolontariusz zobowiązuje się: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 xml:space="preserve">1. dbać o mienie powierzone; 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 xml:space="preserve">2. swoją postawą reprezentować godnie samego siebie oraz Filharmonię; 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 xml:space="preserve">3. podnosić swoją wiedzę oraz umiejętności wynikające z powierzanych zadań i czynności. </w:t>
      </w:r>
    </w:p>
    <w:p w:rsidR="00666028" w:rsidRPr="00B33D4B" w:rsidRDefault="00666028" w:rsidP="00666028">
      <w:pPr>
        <w:spacing w:line="360" w:lineRule="auto"/>
        <w:jc w:val="center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  <w:b/>
        </w:rPr>
        <w:t>Rozdział IV</w:t>
      </w:r>
    </w:p>
    <w:p w:rsidR="00666028" w:rsidRPr="00B33D4B" w:rsidRDefault="00666028" w:rsidP="00666028">
      <w:pPr>
        <w:spacing w:line="360" w:lineRule="auto"/>
        <w:jc w:val="center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  <w:b/>
        </w:rPr>
        <w:t>POSTANOWIENIA KOŃCOWE</w:t>
      </w:r>
    </w:p>
    <w:p w:rsidR="00666028" w:rsidRDefault="00666028" w:rsidP="00666028">
      <w:pPr>
        <w:spacing w:line="360" w:lineRule="auto"/>
        <w:jc w:val="center"/>
        <w:rPr>
          <w:rFonts w:ascii="Titillium" w:eastAsia="Arial" w:hAnsi="Titillium" w:cs="Arial"/>
          <w:b/>
        </w:rPr>
      </w:pPr>
      <w:r>
        <w:rPr>
          <w:rFonts w:ascii="Titillium" w:eastAsia="Arial" w:hAnsi="Titillium" w:cs="Arial"/>
          <w:b/>
        </w:rPr>
        <w:t>§22</w:t>
      </w:r>
      <w:r w:rsidRPr="00B33D4B">
        <w:rPr>
          <w:rFonts w:ascii="Titillium" w:eastAsia="Arial" w:hAnsi="Titillium" w:cs="Arial"/>
          <w:b/>
        </w:rPr>
        <w:t xml:space="preserve"> 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>Zmiany niniejszego Regulaminu dokonywane są w formie pisemnej pod rygorem nieważności i wymagają zaznajomienia o zmianach wolontariusza.</w:t>
      </w:r>
    </w:p>
    <w:p w:rsidR="00666028" w:rsidRDefault="00666028" w:rsidP="00666028">
      <w:pPr>
        <w:spacing w:line="360" w:lineRule="auto"/>
        <w:jc w:val="center"/>
        <w:rPr>
          <w:rFonts w:ascii="Titillium" w:eastAsia="Arial" w:hAnsi="Titillium" w:cs="Arial"/>
          <w:b/>
        </w:rPr>
      </w:pPr>
      <w:r>
        <w:rPr>
          <w:rFonts w:ascii="Titillium" w:eastAsia="Arial" w:hAnsi="Titillium" w:cs="Arial"/>
          <w:b/>
        </w:rPr>
        <w:t>§23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>Koordynator zapoznaje z treścią Regulaminu wolontariatu każde</w:t>
      </w:r>
      <w:r>
        <w:rPr>
          <w:rFonts w:ascii="Titillium" w:eastAsia="Arial" w:hAnsi="Titillium" w:cs="Arial"/>
        </w:rPr>
        <w:t>go wolontariusza angażowanego w </w:t>
      </w:r>
      <w:r w:rsidRPr="00B33D4B">
        <w:rPr>
          <w:rFonts w:ascii="Titillium" w:eastAsia="Arial" w:hAnsi="Titillium" w:cs="Arial"/>
        </w:rPr>
        <w:t>świadczenia dla Filharmonii.</w:t>
      </w:r>
    </w:p>
    <w:p w:rsidR="00666028" w:rsidRDefault="00666028" w:rsidP="00666028">
      <w:pPr>
        <w:spacing w:line="360" w:lineRule="auto"/>
        <w:jc w:val="center"/>
        <w:rPr>
          <w:rFonts w:ascii="Titillium" w:eastAsia="Arial" w:hAnsi="Titillium" w:cs="Arial"/>
          <w:b/>
        </w:rPr>
      </w:pPr>
      <w:r>
        <w:rPr>
          <w:rFonts w:ascii="Titillium" w:eastAsia="Arial" w:hAnsi="Titillium" w:cs="Arial"/>
          <w:b/>
        </w:rPr>
        <w:t>§24</w:t>
      </w:r>
    </w:p>
    <w:p w:rsidR="00666028" w:rsidRPr="00B33D4B" w:rsidRDefault="00666028" w:rsidP="00666028">
      <w:pPr>
        <w:spacing w:line="360" w:lineRule="auto"/>
        <w:jc w:val="both"/>
        <w:rPr>
          <w:rFonts w:ascii="Titillium" w:eastAsia="Arial" w:hAnsi="Titillium" w:cs="Arial"/>
        </w:rPr>
      </w:pPr>
      <w:r w:rsidRPr="00B33D4B">
        <w:rPr>
          <w:rFonts w:ascii="Titillium" w:eastAsia="Arial" w:hAnsi="Titillium" w:cs="Arial"/>
        </w:rPr>
        <w:t>Regulamin wchodzi w życie na mocy zarządzenia dyrektora Filharmonii.</w:t>
      </w:r>
    </w:p>
    <w:p w:rsidR="00666028" w:rsidRDefault="00666028" w:rsidP="00666028">
      <w:pPr>
        <w:spacing w:line="360" w:lineRule="auto"/>
        <w:jc w:val="center"/>
        <w:rPr>
          <w:rFonts w:ascii="Titillium" w:eastAsia="Arial" w:hAnsi="Titillium" w:cs="Arial"/>
          <w:b/>
        </w:rPr>
      </w:pPr>
      <w:bookmarkStart w:id="0" w:name="_gjdgxs" w:colFirst="0" w:colLast="0"/>
      <w:bookmarkEnd w:id="0"/>
      <w:r w:rsidRPr="00B33D4B">
        <w:rPr>
          <w:rFonts w:ascii="Titillium" w:eastAsia="Arial" w:hAnsi="Titillium" w:cs="Arial"/>
          <w:b/>
        </w:rPr>
        <w:t xml:space="preserve">§25 </w:t>
      </w:r>
    </w:p>
    <w:p w:rsidR="00666028" w:rsidRDefault="00666028" w:rsidP="00666028">
      <w:pPr>
        <w:spacing w:line="360" w:lineRule="auto"/>
        <w:jc w:val="both"/>
        <w:rPr>
          <w:rFonts w:ascii="Titillium" w:eastAsia="Arial" w:hAnsi="Titillium" w:cs="Arial"/>
          <w:color w:val="000000"/>
        </w:rPr>
      </w:pPr>
      <w:r w:rsidRPr="00B33D4B">
        <w:rPr>
          <w:rFonts w:ascii="Titillium" w:eastAsia="Arial" w:hAnsi="Titillium" w:cs="Arial"/>
        </w:rPr>
        <w:t>Zgłoszenie oraz udział w wolontariacie są równoznaczne z wyrażeniem zgody na przetwarzanie danych osobowych (zgodnie z obowiązującymi przepisami prawa o ochronie</w:t>
      </w:r>
      <w:r>
        <w:rPr>
          <w:rFonts w:ascii="Titillium" w:eastAsia="Arial" w:hAnsi="Titillium" w:cs="Arial"/>
        </w:rPr>
        <w:t xml:space="preserve"> danych osobowych), zarówno </w:t>
      </w:r>
      <w:r>
        <w:rPr>
          <w:rFonts w:ascii="Titillium" w:eastAsia="Arial" w:hAnsi="Titillium" w:cs="Arial"/>
        </w:rPr>
        <w:lastRenderedPageBreak/>
        <w:t>dla </w:t>
      </w:r>
      <w:r w:rsidRPr="00B33D4B">
        <w:rPr>
          <w:rFonts w:ascii="Titillium" w:eastAsia="Arial" w:hAnsi="Titillium" w:cs="Arial"/>
        </w:rPr>
        <w:t>celów organizacji i prowadzenia wolontariatu, a także w celach</w:t>
      </w:r>
      <w:r>
        <w:rPr>
          <w:rFonts w:ascii="Titillium" w:eastAsia="Arial" w:hAnsi="Titillium" w:cs="Arial"/>
        </w:rPr>
        <w:t xml:space="preserve"> promocji wydarzeń związanych z </w:t>
      </w:r>
      <w:r w:rsidRPr="00B33D4B">
        <w:rPr>
          <w:rFonts w:ascii="Titillium" w:eastAsia="Arial" w:hAnsi="Titillium" w:cs="Arial"/>
        </w:rPr>
        <w:t>działalnością statutową Filharmonii. Szczegółowe zasady przetwa</w:t>
      </w:r>
      <w:r>
        <w:rPr>
          <w:rFonts w:ascii="Titillium" w:eastAsia="Arial" w:hAnsi="Titillium" w:cs="Arial"/>
        </w:rPr>
        <w:t>rzania przez Filharmonię im. </w:t>
      </w:r>
      <w:r w:rsidRPr="00B33D4B">
        <w:rPr>
          <w:rFonts w:ascii="Titillium" w:eastAsia="Arial" w:hAnsi="Titillium" w:cs="Arial"/>
        </w:rPr>
        <w:t>Mieczysława Karłowicza w Szczecinie udostępnionych przez kandydatów na wolontariuszy danych osobowych dostępne są pod adresami: http://fi</w:t>
      </w:r>
      <w:r>
        <w:rPr>
          <w:rFonts w:ascii="Titillium" w:eastAsia="Arial" w:hAnsi="Titillium" w:cs="Arial"/>
        </w:rPr>
        <w:t>lharmonia.szczecin.pl/rodo oraz </w:t>
      </w:r>
      <w:hyperlink r:id="rId4">
        <w:r w:rsidRPr="00B33D4B">
          <w:rPr>
            <w:rFonts w:ascii="Titillium" w:eastAsia="Arial" w:hAnsi="Titillium" w:cs="Arial"/>
            <w:color w:val="000000"/>
          </w:rPr>
          <w:t>http://filharmonia.szczecin.pl/polityka_prywatnosci</w:t>
        </w:r>
      </w:hyperlink>
      <w:r>
        <w:rPr>
          <w:rFonts w:ascii="Titillium" w:eastAsia="Arial" w:hAnsi="Titillium" w:cs="Arial"/>
          <w:color w:val="000000"/>
        </w:rPr>
        <w:t>.</w:t>
      </w:r>
    </w:p>
    <w:p w:rsidR="00666028" w:rsidRDefault="00666028" w:rsidP="00666028">
      <w:pPr>
        <w:spacing w:line="360" w:lineRule="auto"/>
        <w:jc w:val="center"/>
        <w:rPr>
          <w:rFonts w:ascii="Titillium" w:eastAsia="Arial" w:hAnsi="Titillium" w:cs="Arial"/>
          <w:b/>
          <w:sz w:val="24"/>
          <w:szCs w:val="24"/>
        </w:rPr>
      </w:pPr>
      <w:r>
        <w:rPr>
          <w:rFonts w:ascii="Titillium" w:eastAsia="Arial" w:hAnsi="Titillium" w:cs="Arial"/>
          <w:color w:val="000000"/>
        </w:rPr>
        <w:br w:type="page"/>
      </w:r>
      <w:r>
        <w:rPr>
          <w:rFonts w:ascii="Titillium" w:eastAsia="Arial" w:hAnsi="Titillium" w:cs="Arial"/>
          <w:color w:val="000000"/>
        </w:rPr>
        <w:lastRenderedPageBreak/>
        <w:t xml:space="preserve">Zapoznałem/am się z </w:t>
      </w:r>
      <w:r w:rsidRPr="00B33D4B">
        <w:rPr>
          <w:rFonts w:ascii="Titillium" w:eastAsia="Arial" w:hAnsi="Titillium" w:cs="Arial"/>
          <w:b/>
          <w:sz w:val="24"/>
          <w:szCs w:val="24"/>
        </w:rPr>
        <w:t>Regulamin</w:t>
      </w:r>
      <w:r>
        <w:rPr>
          <w:rFonts w:ascii="Titillium" w:eastAsia="Arial" w:hAnsi="Titillium" w:cs="Arial"/>
          <w:b/>
          <w:sz w:val="24"/>
          <w:szCs w:val="24"/>
        </w:rPr>
        <w:t>em wolontariatu w </w:t>
      </w:r>
      <w:r w:rsidRPr="00B33D4B">
        <w:rPr>
          <w:rFonts w:ascii="Titillium" w:eastAsia="Arial" w:hAnsi="Titillium" w:cs="Arial"/>
          <w:b/>
          <w:sz w:val="24"/>
          <w:szCs w:val="24"/>
        </w:rPr>
        <w:t>Filharmon</w:t>
      </w:r>
      <w:r>
        <w:rPr>
          <w:rFonts w:ascii="Titillium" w:eastAsia="Arial" w:hAnsi="Titillium" w:cs="Arial"/>
          <w:b/>
          <w:sz w:val="24"/>
          <w:szCs w:val="24"/>
        </w:rPr>
        <w:t>ii im. Mieczysława Karłowicza w </w:t>
      </w:r>
      <w:r w:rsidRPr="00B33D4B">
        <w:rPr>
          <w:rFonts w:ascii="Titillium" w:eastAsia="Arial" w:hAnsi="Titillium" w:cs="Arial"/>
          <w:b/>
          <w:sz w:val="24"/>
          <w:szCs w:val="24"/>
        </w:rPr>
        <w:t>Szczecinie</w:t>
      </w:r>
      <w:r>
        <w:rPr>
          <w:rFonts w:ascii="Titillium" w:eastAsia="Arial" w:hAnsi="Titillium" w:cs="Arial"/>
          <w:b/>
          <w:sz w:val="24"/>
          <w:szCs w:val="24"/>
        </w:rPr>
        <w:t xml:space="preserve">,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5103"/>
        <w:gridCol w:w="2795"/>
      </w:tblGrid>
      <w:tr w:rsidR="00666028" w:rsidTr="006707BC">
        <w:tc>
          <w:tcPr>
            <w:tcW w:w="1838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  <w:r>
              <w:rPr>
                <w:rFonts w:ascii="Titillium" w:eastAsia="Arial" w:hAnsi="Titillium" w:cs="Arial"/>
                <w:sz w:val="24"/>
                <w:szCs w:val="24"/>
              </w:rPr>
              <w:t>Data</w:t>
            </w:r>
          </w:p>
        </w:tc>
        <w:tc>
          <w:tcPr>
            <w:tcW w:w="5103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  <w:r>
              <w:rPr>
                <w:rFonts w:ascii="Titillium" w:eastAsia="Arial" w:hAnsi="Titillium" w:cs="Arial"/>
                <w:sz w:val="24"/>
                <w:szCs w:val="24"/>
              </w:rPr>
              <w:t>Imię i nazwisko</w:t>
            </w:r>
          </w:p>
        </w:tc>
        <w:tc>
          <w:tcPr>
            <w:tcW w:w="2795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  <w:r>
              <w:rPr>
                <w:rFonts w:ascii="Titillium" w:eastAsia="Arial" w:hAnsi="Titillium" w:cs="Arial"/>
                <w:sz w:val="24"/>
                <w:szCs w:val="24"/>
              </w:rPr>
              <w:t>Podpis</w:t>
            </w:r>
          </w:p>
        </w:tc>
      </w:tr>
      <w:tr w:rsidR="00666028" w:rsidTr="006707BC">
        <w:tc>
          <w:tcPr>
            <w:tcW w:w="1838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</w:tr>
      <w:tr w:rsidR="00666028" w:rsidTr="006707BC">
        <w:tc>
          <w:tcPr>
            <w:tcW w:w="1838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</w:tr>
      <w:tr w:rsidR="00666028" w:rsidTr="006707BC">
        <w:tc>
          <w:tcPr>
            <w:tcW w:w="1838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</w:tr>
      <w:tr w:rsidR="00666028" w:rsidTr="006707BC">
        <w:tc>
          <w:tcPr>
            <w:tcW w:w="1838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</w:tr>
      <w:tr w:rsidR="00666028" w:rsidTr="006707BC">
        <w:tc>
          <w:tcPr>
            <w:tcW w:w="1838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</w:tr>
      <w:tr w:rsidR="00666028" w:rsidTr="006707BC">
        <w:tc>
          <w:tcPr>
            <w:tcW w:w="1838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</w:tr>
      <w:tr w:rsidR="00666028" w:rsidTr="006707BC">
        <w:tc>
          <w:tcPr>
            <w:tcW w:w="1838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</w:tr>
      <w:tr w:rsidR="00666028" w:rsidTr="006707BC">
        <w:tc>
          <w:tcPr>
            <w:tcW w:w="1838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</w:tr>
      <w:tr w:rsidR="00666028" w:rsidTr="006707BC">
        <w:tc>
          <w:tcPr>
            <w:tcW w:w="1838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</w:tr>
      <w:tr w:rsidR="00666028" w:rsidTr="006707BC">
        <w:tc>
          <w:tcPr>
            <w:tcW w:w="1838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</w:tr>
      <w:tr w:rsidR="00666028" w:rsidTr="006707BC">
        <w:tc>
          <w:tcPr>
            <w:tcW w:w="1838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</w:tr>
      <w:tr w:rsidR="00666028" w:rsidTr="006707BC">
        <w:tc>
          <w:tcPr>
            <w:tcW w:w="1838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</w:tr>
      <w:tr w:rsidR="00666028" w:rsidTr="006707BC">
        <w:tc>
          <w:tcPr>
            <w:tcW w:w="1838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</w:tr>
      <w:tr w:rsidR="00666028" w:rsidTr="006707BC">
        <w:tc>
          <w:tcPr>
            <w:tcW w:w="1838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</w:tr>
      <w:tr w:rsidR="00666028" w:rsidTr="006707BC">
        <w:tc>
          <w:tcPr>
            <w:tcW w:w="1838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</w:tr>
      <w:tr w:rsidR="00666028" w:rsidTr="006707BC">
        <w:tc>
          <w:tcPr>
            <w:tcW w:w="1838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</w:tr>
      <w:tr w:rsidR="00666028" w:rsidTr="006707BC">
        <w:tc>
          <w:tcPr>
            <w:tcW w:w="1838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</w:tr>
      <w:tr w:rsidR="00666028" w:rsidTr="006707BC">
        <w:tc>
          <w:tcPr>
            <w:tcW w:w="1838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</w:tr>
      <w:tr w:rsidR="00666028" w:rsidTr="006707BC">
        <w:tc>
          <w:tcPr>
            <w:tcW w:w="1838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</w:tr>
      <w:tr w:rsidR="00666028" w:rsidTr="006707BC">
        <w:tc>
          <w:tcPr>
            <w:tcW w:w="1838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</w:tr>
      <w:tr w:rsidR="00666028" w:rsidTr="006707BC">
        <w:tc>
          <w:tcPr>
            <w:tcW w:w="1838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</w:tr>
      <w:tr w:rsidR="00666028" w:rsidTr="006707BC">
        <w:tc>
          <w:tcPr>
            <w:tcW w:w="1838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</w:tr>
      <w:tr w:rsidR="00666028" w:rsidTr="006707BC">
        <w:tc>
          <w:tcPr>
            <w:tcW w:w="1838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</w:tr>
      <w:tr w:rsidR="00666028" w:rsidTr="006707BC">
        <w:tc>
          <w:tcPr>
            <w:tcW w:w="1838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66028" w:rsidRDefault="00666028" w:rsidP="006707BC">
            <w:pPr>
              <w:spacing w:line="360" w:lineRule="auto"/>
              <w:jc w:val="center"/>
              <w:rPr>
                <w:rFonts w:ascii="Titillium" w:eastAsia="Arial" w:hAnsi="Titillium" w:cs="Arial"/>
                <w:sz w:val="24"/>
                <w:szCs w:val="24"/>
              </w:rPr>
            </w:pPr>
          </w:p>
        </w:tc>
      </w:tr>
    </w:tbl>
    <w:p w:rsidR="009048D3" w:rsidRDefault="009048D3">
      <w:bookmarkStart w:id="1" w:name="_GoBack"/>
      <w:bookmarkEnd w:id="1"/>
    </w:p>
    <w:sectPr w:rsidR="009048D3" w:rsidSect="009D077B">
      <w:pgSz w:w="11907" w:h="16839" w:code="9"/>
      <w:pgMar w:top="1440" w:right="1080" w:bottom="1440" w:left="108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44"/>
    <w:rsid w:val="00666028"/>
    <w:rsid w:val="006A77BB"/>
    <w:rsid w:val="008B0344"/>
    <w:rsid w:val="009048D3"/>
    <w:rsid w:val="009D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77042-2AC4-4A34-80CD-18CEE1B1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66028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666028"/>
    <w:rPr>
      <w:i/>
      <w:iCs/>
    </w:rPr>
  </w:style>
  <w:style w:type="table" w:styleId="Tabela-Siatka">
    <w:name w:val="Table Grid"/>
    <w:basedOn w:val="Standardowy"/>
    <w:uiPriority w:val="39"/>
    <w:rsid w:val="00666028"/>
    <w:pPr>
      <w:spacing w:after="0" w:line="240" w:lineRule="auto"/>
    </w:pPr>
    <w:rPr>
      <w:rFonts w:ascii="Calibri" w:eastAsia="Calibri" w:hAnsi="Calibri" w:cs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660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60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6028"/>
    <w:rPr>
      <w:rFonts w:ascii="Calibri" w:eastAsia="Calibri" w:hAnsi="Calibri" w:cs="Calibr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028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lharmonia.szczecin.pl/polityka_prywatn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1252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Maciejczak</dc:creator>
  <cp:keywords/>
  <dc:description/>
  <cp:lastModifiedBy>Natalia Maciejczak</cp:lastModifiedBy>
  <cp:revision>4</cp:revision>
  <cp:lastPrinted>2023-08-21T08:29:00Z</cp:lastPrinted>
  <dcterms:created xsi:type="dcterms:W3CDTF">2023-08-21T08:22:00Z</dcterms:created>
  <dcterms:modified xsi:type="dcterms:W3CDTF">2023-08-21T08:31:00Z</dcterms:modified>
</cp:coreProperties>
</file>